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</w:rPr>
        <w:t xml:space="preserve">Лекция 2 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</w:rPr>
        <w:t>Тема: «Эволюция технологических укладов в инновационной сфере. Классификация инноваций».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color w:val="585858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1. Этапы технологических инноваций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2. Темпы развития технологической инновации в сфере информационных систем.</w:t>
      </w:r>
    </w:p>
    <w:p w:rsidR="00286539" w:rsidRPr="00286539" w:rsidRDefault="00286539" w:rsidP="00286539">
      <w:pPr>
        <w:pStyle w:val="3"/>
        <w:shd w:val="clear" w:color="auto" w:fill="FFFFFF"/>
        <w:spacing w:before="0"/>
        <w:rPr>
          <w:rFonts w:cs="Times New Roman"/>
          <w:b w:val="0"/>
          <w:color w:val="auto"/>
        </w:rPr>
      </w:pPr>
      <w:r w:rsidRPr="00286539">
        <w:rPr>
          <w:rFonts w:cs="Times New Roman"/>
          <w:b w:val="0"/>
          <w:color w:val="auto"/>
        </w:rPr>
        <w:t>3. Классификация инноваций.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    1. Этапы технологических инноваций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Ученые, изучающие проблемы социально-экономического развития стран, пришли к выводу, что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 развитие происходит волнообразно, в соответствии с теорией длинных  волн  Н. Кондратьева,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во-вторых, уровень социально-экономического развития определяется воздействием множества факторов: технологических, социальных, политических и др.,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в-третьих, движущей силой развития страны является уровень технологического и информационного развития. Каким бы прибыльным не было предприятие, обязательно будет период спада. Менеджер может </w:t>
      </w:r>
      <w:proofErr w:type="gram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</w:t>
      </w:r>
      <w:proofErr w:type="gram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какой - то степени избежать. Цикличность предполагает поведение менеджера. Он может сгладить спады, но не избежать их. Цикличность есть функция с тенденцией роста</w:t>
      </w:r>
      <w:proofErr w:type="gram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  <w:proofErr w:type="gramEnd"/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Экономист Н. Кондратьев, рассматривая роль нововведений в экономическом развитии, ввел понятие «длинные волны» (большие циклы), характеризующие влияние радикальных нововведений в мировое промышленное развитие. Для обоснования этой теории автор исследовал динамику цен, процента на капитал, </w:t>
      </w:r>
      <w:proofErr w:type="gram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/П, объёма внешней торговли, а также производства основных видов продукции промышленности в Англии, 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Франции, Германии, США за период 140 лет. Согласно этой теории НТР развивается волнообразно с циклами протяженностью примерно в 50 лет. Известно 5 технологических укладов (волн).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Первая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волна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(1785-1835 </w:t>
      </w:r>
      <w:proofErr w:type="spellStart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г.г</w:t>
      </w:r>
      <w:proofErr w:type="spellEnd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.)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сформировала технологический уклад, основанный на новых технологиях в текстильной промышленности, использовании энергии воды.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Вторая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волна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(1830-1890 </w:t>
      </w:r>
      <w:proofErr w:type="spellStart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г.г</w:t>
      </w:r>
      <w:proofErr w:type="spellEnd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.)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связана с развитием железнодорожного транспорта и механического производства во всех отраслях на основе парового двигателя.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Третья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волна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(1880-1940 </w:t>
      </w:r>
      <w:proofErr w:type="spellStart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г.г</w:t>
      </w:r>
      <w:proofErr w:type="spellEnd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.)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базируется на использовании в промышленном производстве электрической энергии, развитии тяжелого машиностроения и электротехнической промышленности на базе использования стального проката, новых открытий в области химии. Были внедрены радиосвязь, телеграф, автомобили, самолеты, начали применяться цветные металлы, алюминий, пластические массы. Появились крупные фирмы, картели, тресты. На рынке господствовали монополии и олигополии. Началась концентрация банковского капитала.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Четвертая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волна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(1930-1990 </w:t>
      </w:r>
      <w:proofErr w:type="spellStart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г.г</w:t>
      </w:r>
      <w:proofErr w:type="spellEnd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.)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сформировала уклад, основанный на дальнейшем развитии энергетики с использованием нефти и нефтепродуктов, газа, сре</w:t>
      </w:r>
      <w:proofErr w:type="gram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дств св</w:t>
      </w:r>
      <w:proofErr w:type="gram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язи, новых синтетических материалов. Это эра массового производства, тракторов, самолетов, различных видов вооружения, ТНП. Появились и широко распространились компьютеры и программные продукты для них, радары. Атом используется в военных и затем в мирных целях. Организовано массовое производство на основе </w:t>
      </w:r>
      <w:proofErr w:type="spell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фордовской</w:t>
      </w:r>
      <w:proofErr w:type="spell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конвейерной технологии. На рынке господствует </w:t>
      </w:r>
      <w:proofErr w:type="spell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олигопольная</w:t>
      </w:r>
      <w:proofErr w:type="spell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конкуренция. Появились транснациональные и межнациональные компании, которые осуществляли прямые инвестиции на рынках различных стран.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Пятая волна (1985-2035 </w:t>
      </w:r>
      <w:proofErr w:type="spellStart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г.г</w:t>
      </w:r>
      <w:proofErr w:type="spellEnd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.)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опирается на достижения в области микроэлектроники, информатики, биотехнологии, генной инженерии, новых видов энергии, материалов, освоения космического пространства, 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спутниковой связи.</w:t>
      </w:r>
      <w:proofErr w:type="gram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переход от разрозненных фирм к единой сети крупных и мелких средних фирм, соединенных сетью на основе Интернет, осуществляющих тесное взаимодействие в области технологии, контроля качества продукции, планирования инноваций, организации поставок по принципу «</w:t>
      </w:r>
      <w:proofErr w:type="spell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just</w:t>
      </w:r>
      <w:proofErr w:type="spell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time</w:t>
      </w:r>
      <w:proofErr w:type="spell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 некоторых волн больше 50 лет в связи с совпадением периода спада уходящей волны с периодом роста новой волны. В связи с ускорением НТП в будущем продолжительность волн будет сокращаться.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В свою очередь, существование больших  циклов, образующихся от каждого радикального нововведения, обуславливает множество вторичных совершенствующих нововведений. Для нового технологического уклада характерным является не только определенный технико-экономический потенциал, но и определенный тип общественного потребления и образа жизни. Поэтому меняются все составные элементы производства, и одновременно, по естественным причинам происходит или смена одного поколения работников другими, или их существенная переквалификация. Переход к современному пятому технологическому способу производства (укладу) длится примерно с 80-х годов и характерной особенностью для него является резкое повышение значения интеллектуального труда в связи со сложностью и информатизацией производства.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2. Темпы развития технологической инновации в сфере информационных систем</w:t>
      </w: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539" w:rsidRPr="00286539" w:rsidRDefault="00286539" w:rsidP="00286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На  цикличность влияют такие факторы, как темпы НТП и восприимчивость системы хозяйствования к использованию его достижений, система мотиваций для каждого товаропроизводителя, а также внешние факторы - войны, социальные революции, большие стихийные бедствия и др.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 С точки зрения уровня развития стран, международной кооперации и 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интеграции мировое сообщество делится на следующие группы стран:</w:t>
      </w:r>
      <w:r w:rsidRPr="00286539">
        <w:rPr>
          <w:rFonts w:ascii="Times New Roman" w:hAnsi="Times New Roman" w:cs="Times New Roman"/>
          <w:sz w:val="28"/>
          <w:szCs w:val="28"/>
        </w:rPr>
        <w:br/>
      </w:r>
    </w:p>
    <w:p w:rsidR="00286539" w:rsidRPr="00286539" w:rsidRDefault="00286539" w:rsidP="0028653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sz w:val="28"/>
          <w:szCs w:val="28"/>
        </w:rPr>
        <w:t>технологическое ядро: США, Япония, Германия, Англия</w:t>
      </w:r>
      <w:proofErr w:type="gramStart"/>
      <w:r w:rsidRPr="002865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t xml:space="preserve"> Франция;</w:t>
      </w:r>
      <w:r w:rsidRPr="00286539">
        <w:rPr>
          <w:rFonts w:ascii="Times New Roman" w:hAnsi="Times New Roman" w:cs="Times New Roman"/>
          <w:sz w:val="28"/>
          <w:szCs w:val="28"/>
        </w:rPr>
        <w:br/>
        <w:t xml:space="preserve">страны первого технологического круга: </w:t>
      </w:r>
      <w:proofErr w:type="gramStart"/>
      <w:r w:rsidRPr="00286539">
        <w:rPr>
          <w:rFonts w:ascii="Times New Roman" w:hAnsi="Times New Roman" w:cs="Times New Roman"/>
          <w:sz w:val="28"/>
          <w:szCs w:val="28"/>
        </w:rPr>
        <w:t>Италия, Канада, Швеция, Голландия, Австралия, Южная Корея;</w:t>
      </w:r>
      <w:r w:rsidRPr="00286539">
        <w:rPr>
          <w:rFonts w:ascii="Times New Roman" w:hAnsi="Times New Roman" w:cs="Times New Roman"/>
          <w:sz w:val="28"/>
          <w:szCs w:val="28"/>
        </w:rPr>
        <w:br/>
        <w:t>Страны 2-го технологического круга: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t xml:space="preserve"> Наиболее продвинувшиеся развивающиеся страны;</w:t>
      </w:r>
      <w:r w:rsidRPr="00286539">
        <w:rPr>
          <w:rFonts w:ascii="Times New Roman" w:hAnsi="Times New Roman" w:cs="Times New Roman"/>
          <w:sz w:val="28"/>
          <w:szCs w:val="28"/>
        </w:rPr>
        <w:br/>
        <w:t>постсоциалистические страны Восточной Европы;</w:t>
      </w:r>
      <w:r w:rsidRPr="00286539">
        <w:rPr>
          <w:rFonts w:ascii="Times New Roman" w:hAnsi="Times New Roman" w:cs="Times New Roman"/>
          <w:sz w:val="28"/>
          <w:szCs w:val="28"/>
        </w:rPr>
        <w:br/>
        <w:t>страны СНГ и ближнего зарубежья;</w:t>
      </w:r>
      <w:r w:rsidRPr="00286539">
        <w:rPr>
          <w:rFonts w:ascii="Times New Roman" w:hAnsi="Times New Roman" w:cs="Times New Roman"/>
          <w:sz w:val="28"/>
          <w:szCs w:val="28"/>
        </w:rPr>
        <w:br/>
        <w:t>  наименее развитые из развивающихся стран.</w:t>
      </w:r>
    </w:p>
    <w:p w:rsidR="00286539" w:rsidRPr="00286539" w:rsidRDefault="00286539" w:rsidP="0028653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Ядро 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технологического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уклада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электронная промышленность, вычислительная  техника, программное обеспечение, авиапромышленность, </w:t>
      </w:r>
      <w:proofErr w:type="spell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</w:t>
      </w:r>
      <w:proofErr w:type="spell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. услуги, производство и потребление газа.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Ключевой  фактор уклада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: микроэлектронные компоненты.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Формирующееся ядро нового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технологического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: биотехнологии, космическая техника, тонкая химия.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Основные 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преимущества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индивидуализация производства и потребления, повышение гибкости и расширение разнообразия, преобладание экологических ограничений, </w:t>
      </w:r>
      <w:proofErr w:type="spell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деурбанизация</w:t>
      </w:r>
      <w:proofErr w:type="spell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размещения производства и населения в малых городах на основе транспортных и телекоммуникационных технологий.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Режимы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экономического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регулирования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 в 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странах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лидерах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: снижение роли государственного регулирования, государственное регулирование стратегических видов информационных и коммуникационных инфраструктур.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Международные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режимы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экономического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регулирования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полицентричность</w:t>
      </w:r>
      <w:proofErr w:type="spell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мировой экономической системы, создание региональных блоков, становление новых институтов глобального регулирования экономической активности.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Основные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экономические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институты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международная интеграция мелких 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средних фирм на основе информационных технологий, интеграция производства и сбыта.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Организация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инновационной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деятельности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 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странах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лидерах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: горизонтальная интеграция НИОКР, проектирования и обучения, создание вычислительных сетей, проведение совместных исследований, государственная поддержка новых технологий.</w:t>
      </w:r>
    </w:p>
    <w:p w:rsidR="00286539" w:rsidRPr="00286539" w:rsidRDefault="00286539" w:rsidP="00286539">
      <w:pPr>
        <w:pStyle w:val="3"/>
        <w:shd w:val="clear" w:color="auto" w:fill="FFFFFF"/>
        <w:spacing w:before="0"/>
        <w:rPr>
          <w:rFonts w:cs="Times New Roman"/>
          <w:b w:val="0"/>
          <w:color w:val="auto"/>
        </w:rPr>
      </w:pPr>
      <w:r w:rsidRPr="00286539">
        <w:rPr>
          <w:rFonts w:cs="Times New Roman"/>
          <w:b w:val="0"/>
          <w:color w:val="auto"/>
        </w:rPr>
        <w:t>3. Классификация инноваций</w:t>
      </w:r>
    </w:p>
    <w:p w:rsidR="00286539" w:rsidRPr="00286539" w:rsidRDefault="00286539" w:rsidP="00286539">
      <w:pPr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Особенности инновационных процессов обуславливаются  преобладающим типом нововведений, образующих инновационные процессы. 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Инновации классифицируются по  9 признакам: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Pr="0028653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1) по типу новшества:</w:t>
      </w:r>
      <w:r w:rsidRPr="00286539">
        <w:rPr>
          <w:rFonts w:ascii="Times New Roman" w:hAnsi="Times New Roman" w:cs="Times New Roman"/>
          <w:sz w:val="28"/>
          <w:szCs w:val="28"/>
        </w:rPr>
        <w:br/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</w:rPr>
        <w:t>материально-технические;</w:t>
      </w:r>
      <w:r w:rsidRPr="00286539">
        <w:rPr>
          <w:rFonts w:ascii="Times New Roman" w:hAnsi="Times New Roman" w:cs="Times New Roman"/>
          <w:sz w:val="28"/>
          <w:szCs w:val="28"/>
        </w:rPr>
        <w:br/>
        <w:t>экономические;</w:t>
      </w:r>
      <w:r w:rsidRPr="00286539">
        <w:rPr>
          <w:rFonts w:ascii="Times New Roman" w:hAnsi="Times New Roman" w:cs="Times New Roman"/>
          <w:sz w:val="28"/>
          <w:szCs w:val="28"/>
        </w:rPr>
        <w:br/>
        <w:t>организационно-управленческие;</w:t>
      </w:r>
      <w:r w:rsidRPr="00286539">
        <w:rPr>
          <w:rFonts w:ascii="Times New Roman" w:hAnsi="Times New Roman" w:cs="Times New Roman"/>
          <w:sz w:val="28"/>
          <w:szCs w:val="28"/>
        </w:rPr>
        <w:br/>
        <w:t>правовые;</w:t>
      </w:r>
      <w:r w:rsidRPr="00286539">
        <w:rPr>
          <w:rFonts w:ascii="Times New Roman" w:hAnsi="Times New Roman" w:cs="Times New Roman"/>
          <w:sz w:val="28"/>
          <w:szCs w:val="28"/>
        </w:rPr>
        <w:br/>
        <w:t>педагогические.</w:t>
      </w:r>
    </w:p>
    <w:p w:rsidR="00286539" w:rsidRPr="00286539" w:rsidRDefault="00286539" w:rsidP="00286539">
      <w:pPr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С точки зрения влияния на достижение экономических целей организации  материально-технические инновации  включают:</w:t>
      </w:r>
      <w:r w:rsidRPr="00286539">
        <w:rPr>
          <w:rFonts w:ascii="Times New Roman" w:hAnsi="Times New Roman" w:cs="Times New Roman"/>
          <w:sz w:val="28"/>
          <w:szCs w:val="28"/>
        </w:rPr>
        <w:br/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</w:rPr>
        <w:t>инновации-продукты;</w:t>
      </w:r>
      <w:r w:rsidRPr="00286539">
        <w:rPr>
          <w:rFonts w:ascii="Times New Roman" w:hAnsi="Times New Roman" w:cs="Times New Roman"/>
          <w:sz w:val="28"/>
          <w:szCs w:val="28"/>
        </w:rPr>
        <w:br/>
        <w:t>инновации-процессы.</w:t>
      </w:r>
    </w:p>
    <w:p w:rsidR="00286539" w:rsidRPr="00286539" w:rsidRDefault="00286539" w:rsidP="0028653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Продуктовые инновации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позволяют обеспечить рост прибыли как за счет</w:t>
      </w:r>
      <w:r w:rsidRPr="0028653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повышения цены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на новые продукты или модификацию прежних (это возможно при условии объективно существующего неудовлетворенного спроса и проведении активной сбытовой и рекламной политики, формирующей повышенный интерес к новинке, но это кратковременно), так и за счет </w:t>
      </w:r>
      <w:r w:rsidRPr="0028653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увеличения объёма продаж  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(фирма разрабатывает и предлагает на существующем товарном рынке привлекательные, высокоэффективные продукты, переключая тем</w:t>
      </w:r>
      <w:proofErr w:type="gramEnd"/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самым спрос на себя по данному типу продукции; фирма создает новый продукт и заполняет им неудовлетворенный спрос за счет нахождения новой ниши на существующем рынке и удерживает некоторое время монопольное положение; при этом в зависимости от уровня новизны освоение фирмой выпуска новой продукции требует частичного или 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полного обновления технологических процессов).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proofErr w:type="gramStart"/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Инновации</w:t>
      </w:r>
      <w:r w:rsidRPr="0028653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</w:t>
      </w:r>
      <w:r w:rsidRPr="004B467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процессы</w:t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позволяют улучшить экономические показатели за счет: - совершенствования подготовки исходных материалов и параметров процесса, что приводит к снижению издержек производства и повышению качества продукции; - увеличение объёма продаж вследствие производительного использования имеющихся производственных мощностей; - возможности освоения в производстве перспективных с коммерческой точки зрения новых продуктов, которые невозможно было получить в силу несовершенства производственного цикла старой технологии.  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539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286539">
        <w:rPr>
          <w:rFonts w:ascii="Times New Roman" w:hAnsi="Times New Roman" w:cs="Times New Roman"/>
          <w:sz w:val="28"/>
          <w:szCs w:val="28"/>
          <w:u w:val="single"/>
        </w:rPr>
        <w:t>о  инновационному потенциалу: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B467B">
        <w:rPr>
          <w:rFonts w:ascii="Times New Roman" w:hAnsi="Times New Roman" w:cs="Times New Roman"/>
          <w:iCs/>
          <w:sz w:val="28"/>
          <w:szCs w:val="28"/>
        </w:rPr>
        <w:t>радикальные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4B467B">
        <w:rPr>
          <w:rFonts w:ascii="Times New Roman" w:hAnsi="Times New Roman" w:cs="Times New Roman"/>
          <w:iCs/>
          <w:sz w:val="28"/>
          <w:szCs w:val="28"/>
        </w:rPr>
        <w:t>базовые</w:t>
      </w:r>
      <w:r w:rsidRPr="00286539">
        <w:rPr>
          <w:rFonts w:ascii="Times New Roman" w:hAnsi="Times New Roman" w:cs="Times New Roman"/>
          <w:sz w:val="28"/>
          <w:szCs w:val="28"/>
        </w:rPr>
        <w:t>), которые включают создание принципиально новых видов продукции, технологий, новых методов управления. Потенциальными результатами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</w:rPr>
        <w:t>радикального нововведения является обеспечение долгосрочных преимуществ над конкурентами и на этой основе существенное усиление рыночных позиций. В дальнейшем они являются источником всех последующих улучшений, усовершенствований, приспособлений к интересам отдельных групп потребителей. Именно радикальные нововведения с большим успехом могут найти распространение в других областях и тем самым, создать новые потребности и новые рынки сбыта. Их создание связано с большим уровнем рисков и неопределенностей, технических и коммерческих. Эта группа нововведений не является распространенной</w:t>
      </w:r>
      <w:proofErr w:type="gramStart"/>
      <w:r w:rsidRPr="002865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t xml:space="preserve"> отдача от них непропорционально значительна.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>улучшающие (модифицированные)</w:t>
      </w:r>
      <w:r w:rsidRPr="00286539">
        <w:rPr>
          <w:rFonts w:ascii="Times New Roman" w:hAnsi="Times New Roman" w:cs="Times New Roman"/>
          <w:sz w:val="28"/>
          <w:szCs w:val="28"/>
        </w:rPr>
        <w:t xml:space="preserve">, которые приводят к улучшению или дополнению исходных конструкций, принципов, форм. Это наиболее </w:t>
      </w:r>
      <w:proofErr w:type="spellStart"/>
      <w:r w:rsidRPr="00286539">
        <w:rPr>
          <w:rFonts w:ascii="Times New Roman" w:hAnsi="Times New Roman" w:cs="Times New Roman"/>
          <w:sz w:val="28"/>
          <w:szCs w:val="28"/>
        </w:rPr>
        <w:t>распрстранённый</w:t>
      </w:r>
      <w:proofErr w:type="spellEnd"/>
      <w:r w:rsidRPr="00286539">
        <w:rPr>
          <w:rFonts w:ascii="Times New Roman" w:hAnsi="Times New Roman" w:cs="Times New Roman"/>
          <w:sz w:val="28"/>
          <w:szCs w:val="28"/>
        </w:rPr>
        <w:t xml:space="preserve"> тип инноваций. Малые улучшения создаются в ходе непосредственно </w:t>
      </w:r>
      <w:proofErr w:type="gramStart"/>
      <w:r w:rsidRPr="00286539">
        <w:rPr>
          <w:rFonts w:ascii="Times New Roman" w:hAnsi="Times New Roman" w:cs="Times New Roman"/>
          <w:sz w:val="28"/>
          <w:szCs w:val="28"/>
        </w:rPr>
        <w:t>наблюдения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t xml:space="preserve"> как в сфере потребления товара, так и в технологии его производства. Каждое из улучшений обещает </w:t>
      </w:r>
      <w:proofErr w:type="spellStart"/>
      <w:r w:rsidRPr="00286539">
        <w:rPr>
          <w:rFonts w:ascii="Times New Roman" w:hAnsi="Times New Roman" w:cs="Times New Roman"/>
          <w:sz w:val="28"/>
          <w:szCs w:val="28"/>
        </w:rPr>
        <w:t>безрисковое</w:t>
      </w:r>
      <w:proofErr w:type="spellEnd"/>
      <w:r w:rsidRPr="00286539">
        <w:rPr>
          <w:rFonts w:ascii="Times New Roman" w:hAnsi="Times New Roman" w:cs="Times New Roman"/>
          <w:sz w:val="28"/>
          <w:szCs w:val="28"/>
        </w:rPr>
        <w:t xml:space="preserve"> повышение потребительской ценности продукции, снижение издержек производства и поэтому обязательно реализуется. Особое значение придается таким нововведениям в условиях массового производства, в результате чего возникают сбалансированные по своим параметрам продукты, нацеленные на длительное удержание рыночных позиций;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4B467B">
        <w:rPr>
          <w:rFonts w:ascii="Times New Roman" w:hAnsi="Times New Roman" w:cs="Times New Roman"/>
          <w:iCs/>
          <w:sz w:val="28"/>
          <w:szCs w:val="28"/>
        </w:rPr>
        <w:t>комбинаторные (инновации с предсказуемым риском)</w:t>
      </w:r>
      <w:r w:rsidRPr="004B467B">
        <w:rPr>
          <w:rFonts w:ascii="Times New Roman" w:hAnsi="Times New Roman" w:cs="Times New Roman"/>
          <w:sz w:val="28"/>
          <w:szCs w:val="28"/>
        </w:rPr>
        <w:t>,</w:t>
      </w:r>
      <w:r w:rsidRPr="00286539">
        <w:rPr>
          <w:rFonts w:ascii="Times New Roman" w:hAnsi="Times New Roman" w:cs="Times New Roman"/>
          <w:sz w:val="28"/>
          <w:szCs w:val="28"/>
        </w:rPr>
        <w:t xml:space="preserve"> которые представляют собой идеи сравнительно высокой степени новизны, не носящие, как правило, радикального характера. Разработка нового поколения продуктов (в </w:t>
      </w:r>
      <w:proofErr w:type="spellStart"/>
      <w:r w:rsidRPr="0028653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86539">
        <w:rPr>
          <w:rFonts w:ascii="Times New Roman" w:hAnsi="Times New Roman" w:cs="Times New Roman"/>
          <w:sz w:val="28"/>
          <w:szCs w:val="28"/>
        </w:rPr>
        <w:t xml:space="preserve">. путем сочетания различных сочетаний конструктивного </w:t>
      </w:r>
      <w:r w:rsidRPr="00286539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элементов) за счет концентрации огромных ресурсов обязательно завершается успешно, что отличает их </w:t>
      </w:r>
      <w:proofErr w:type="gramStart"/>
      <w:r w:rsidRPr="0028653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t xml:space="preserve"> радикальных. Такие нововведения под силу только крупным предприятиям и редко встречаются в хозяйственной практике. По уровню отдачи они близки к </w:t>
      </w:r>
      <w:proofErr w:type="gramStart"/>
      <w:r w:rsidRPr="00286539">
        <w:rPr>
          <w:rFonts w:ascii="Times New Roman" w:hAnsi="Times New Roman" w:cs="Times New Roman"/>
          <w:sz w:val="28"/>
          <w:szCs w:val="28"/>
        </w:rPr>
        <w:t>радикальным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t>.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6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467B">
        <w:rPr>
          <w:rFonts w:ascii="Times New Roman" w:hAnsi="Times New Roman" w:cs="Times New Roman"/>
          <w:sz w:val="28"/>
          <w:szCs w:val="28"/>
        </w:rPr>
        <w:t>о принципу отношения к своему предшественнику</w:t>
      </w:r>
      <w:r w:rsidRPr="0028653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539">
        <w:rPr>
          <w:rFonts w:ascii="Times New Roman" w:hAnsi="Times New Roman" w:cs="Times New Roman"/>
          <w:iCs/>
          <w:sz w:val="28"/>
          <w:szCs w:val="28"/>
        </w:rPr>
        <w:t>замещающие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86539">
        <w:rPr>
          <w:rFonts w:ascii="Times New Roman" w:hAnsi="Times New Roman" w:cs="Times New Roman"/>
          <w:sz w:val="28"/>
          <w:szCs w:val="28"/>
        </w:rPr>
        <w:t> которые предполагают полное вытеснение устаревшего продукта новым и тем самым обеспечение более эффективного выполнения соответствующих функций; 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iCs/>
          <w:sz w:val="28"/>
          <w:szCs w:val="28"/>
        </w:rPr>
        <w:t>отменяющие</w:t>
      </w:r>
      <w:r w:rsidRPr="00286539">
        <w:rPr>
          <w:rFonts w:ascii="Times New Roman" w:hAnsi="Times New Roman" w:cs="Times New Roman"/>
          <w:sz w:val="28"/>
          <w:szCs w:val="28"/>
        </w:rPr>
        <w:t>, которые исключают выполнение какой-либо операции или выпуск какого-либо продукта, но не предлагает ничего взамен;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iCs/>
          <w:sz w:val="28"/>
          <w:szCs w:val="28"/>
        </w:rPr>
        <w:t>возвратные</w:t>
      </w:r>
      <w:r w:rsidRPr="00286539">
        <w:rPr>
          <w:rFonts w:ascii="Times New Roman" w:hAnsi="Times New Roman" w:cs="Times New Roman"/>
          <w:sz w:val="28"/>
          <w:szCs w:val="28"/>
        </w:rPr>
        <w:t>, которые подразумевают возврат к некоторому исходному состоянию в случае обнаружения несостоятельности или несоответствия новшества новым условиям применения;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iCs/>
          <w:sz w:val="28"/>
          <w:szCs w:val="28"/>
        </w:rPr>
        <w:t>открывающие</w:t>
      </w:r>
      <w:r w:rsidRPr="00286539">
        <w:rPr>
          <w:rFonts w:ascii="Times New Roman" w:hAnsi="Times New Roman" w:cs="Times New Roman"/>
          <w:sz w:val="28"/>
          <w:szCs w:val="28"/>
        </w:rPr>
        <w:t>, которые создают средства или продукты, не имеющие сопоставимых аналогов или функциональных предшественников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  <w:u w:val="single"/>
        </w:rPr>
        <w:t>по объёму применения:</w:t>
      </w:r>
    </w:p>
    <w:p w:rsidR="00286539" w:rsidRPr="004B467B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B467B">
        <w:rPr>
          <w:rFonts w:ascii="Times New Roman" w:hAnsi="Times New Roman" w:cs="Times New Roman"/>
          <w:iCs/>
          <w:sz w:val="28"/>
          <w:szCs w:val="28"/>
        </w:rPr>
        <w:t>точечные</w:t>
      </w:r>
      <w:r w:rsidRPr="004B467B">
        <w:rPr>
          <w:rFonts w:ascii="Times New Roman" w:hAnsi="Times New Roman" w:cs="Times New Roman"/>
          <w:sz w:val="28"/>
          <w:szCs w:val="28"/>
        </w:rPr>
        <w:br/>
      </w:r>
      <w:r w:rsidRPr="004B467B">
        <w:rPr>
          <w:rFonts w:ascii="Times New Roman" w:hAnsi="Times New Roman" w:cs="Times New Roman"/>
          <w:iCs/>
          <w:sz w:val="28"/>
          <w:szCs w:val="28"/>
        </w:rPr>
        <w:t>системные</w:t>
      </w:r>
      <w:r w:rsidRPr="004B467B">
        <w:rPr>
          <w:rFonts w:ascii="Times New Roman" w:hAnsi="Times New Roman" w:cs="Times New Roman"/>
          <w:sz w:val="28"/>
          <w:szCs w:val="28"/>
        </w:rPr>
        <w:br/>
      </w:r>
      <w:r w:rsidRPr="004B467B">
        <w:rPr>
          <w:rFonts w:ascii="Times New Roman" w:hAnsi="Times New Roman" w:cs="Times New Roman"/>
          <w:iCs/>
          <w:sz w:val="28"/>
          <w:szCs w:val="28"/>
        </w:rPr>
        <w:t>стратегические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  <w:u w:val="single"/>
        </w:rPr>
        <w:t>по эффективности:</w:t>
      </w:r>
    </w:p>
    <w:p w:rsid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539">
        <w:rPr>
          <w:rFonts w:ascii="Times New Roman" w:hAnsi="Times New Roman" w:cs="Times New Roman"/>
          <w:iCs/>
          <w:sz w:val="28"/>
          <w:szCs w:val="28"/>
        </w:rPr>
        <w:t>эффективность производства</w:t>
      </w:r>
    </w:p>
    <w:p w:rsid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э</w:t>
      </w:r>
      <w:r w:rsidRPr="00286539">
        <w:rPr>
          <w:rFonts w:ascii="Times New Roman" w:hAnsi="Times New Roman" w:cs="Times New Roman"/>
          <w:iCs/>
          <w:sz w:val="28"/>
          <w:szCs w:val="28"/>
        </w:rPr>
        <w:t>ффективность управления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539">
        <w:rPr>
          <w:rFonts w:ascii="Times New Roman" w:hAnsi="Times New Roman" w:cs="Times New Roman"/>
          <w:iCs/>
          <w:sz w:val="28"/>
          <w:szCs w:val="28"/>
        </w:rPr>
        <w:t>улучшение условий труда и т.д.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  <w:u w:val="single"/>
        </w:rPr>
        <w:t>по социальным последствиям: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iCs/>
          <w:sz w:val="28"/>
          <w:szCs w:val="28"/>
        </w:rPr>
        <w:t>вызывающие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социальные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издержки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iCs/>
          <w:sz w:val="28"/>
          <w:szCs w:val="28"/>
        </w:rPr>
        <w:t>новые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виды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монотонного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труда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iCs/>
          <w:sz w:val="28"/>
          <w:szCs w:val="28"/>
        </w:rPr>
        <w:t>вредные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условия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труда и т.п.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  <w:u w:val="single"/>
        </w:rPr>
        <w:t>по особенностям механизма своего осуществления:</w:t>
      </w:r>
    </w:p>
    <w:p w:rsid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единичные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(на один объект);</w:t>
      </w:r>
    </w:p>
    <w:p w:rsid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539">
        <w:rPr>
          <w:rFonts w:ascii="Times New Roman" w:hAnsi="Times New Roman" w:cs="Times New Roman"/>
          <w:iCs/>
          <w:sz w:val="28"/>
          <w:szCs w:val="28"/>
        </w:rPr>
        <w:t>диффузные (на многие объекты);</w:t>
      </w:r>
    </w:p>
    <w:p w:rsid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завершенные </w:t>
      </w:r>
      <w:r w:rsidRPr="00286539">
        <w:rPr>
          <w:rFonts w:ascii="Times New Roman" w:hAnsi="Times New Roman" w:cs="Times New Roman"/>
          <w:iCs/>
          <w:sz w:val="28"/>
          <w:szCs w:val="28"/>
        </w:rPr>
        <w:t>и незавершенные;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539">
        <w:rPr>
          <w:rFonts w:ascii="Times New Roman" w:hAnsi="Times New Roman" w:cs="Times New Roman"/>
          <w:iCs/>
          <w:sz w:val="28"/>
          <w:szCs w:val="28"/>
        </w:rPr>
        <w:t>успешные и неуспешные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  <w:u w:val="single"/>
        </w:rPr>
        <w:t>по особенностям инновационного процесса: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iCs/>
          <w:sz w:val="28"/>
          <w:szCs w:val="28"/>
        </w:rPr>
        <w:lastRenderedPageBreak/>
        <w:t>внутриорганизационные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286539">
        <w:rPr>
          <w:rFonts w:ascii="Times New Roman" w:hAnsi="Times New Roman" w:cs="Times New Roman"/>
          <w:sz w:val="28"/>
          <w:szCs w:val="28"/>
        </w:rPr>
        <w:t>когда разработчик, проектировщик, изготовитель пользователь, организатор инновации находятся в одной структуре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iCs/>
          <w:sz w:val="28"/>
          <w:szCs w:val="28"/>
        </w:rPr>
        <w:t>межорганизационные</w:t>
      </w:r>
      <w:bookmarkStart w:id="0" w:name="_GoBack"/>
      <w:bookmarkEnd w:id="0"/>
      <w:r w:rsidRPr="00286539">
        <w:rPr>
          <w:rFonts w:ascii="Times New Roman" w:hAnsi="Times New Roman" w:cs="Times New Roman"/>
          <w:sz w:val="28"/>
          <w:szCs w:val="28"/>
        </w:rPr>
        <w:t>, когда все три роли распределены между организациями, специализирующимися на выполнении отдельных стадий процесса.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  <w:u w:val="single"/>
        </w:rPr>
        <w:t>по источнику инициативы:</w:t>
      </w:r>
    </w:p>
    <w:p w:rsidR="00286539" w:rsidRPr="00286539" w:rsidRDefault="00286539" w:rsidP="002865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B467B">
        <w:rPr>
          <w:rFonts w:ascii="Times New Roman" w:hAnsi="Times New Roman" w:cs="Times New Roman"/>
          <w:iCs/>
          <w:sz w:val="28"/>
          <w:szCs w:val="28"/>
        </w:rPr>
        <w:t>прямой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социальный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заказ</w:t>
      </w:r>
      <w:r w:rsidRPr="00286539">
        <w:rPr>
          <w:rFonts w:ascii="Times New Roman" w:hAnsi="Times New Roman" w:cs="Times New Roman"/>
          <w:sz w:val="28"/>
          <w:szCs w:val="28"/>
        </w:rPr>
        <w:t> (переносные, заимствованные)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286539">
        <w:rPr>
          <w:rFonts w:ascii="Times New Roman" w:hAnsi="Times New Roman" w:cs="Times New Roman"/>
          <w:iCs/>
          <w:sz w:val="28"/>
          <w:szCs w:val="28"/>
        </w:rPr>
        <w:t>результате</w:t>
      </w:r>
      <w:r w:rsidRPr="002865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6539">
        <w:rPr>
          <w:rFonts w:ascii="Times New Roman" w:hAnsi="Times New Roman" w:cs="Times New Roman"/>
          <w:iCs/>
          <w:sz w:val="28"/>
          <w:szCs w:val="28"/>
        </w:rPr>
        <w:t>изобретения</w:t>
      </w:r>
      <w:r w:rsidRPr="00286539">
        <w:rPr>
          <w:rFonts w:ascii="Times New Roman" w:hAnsi="Times New Roman" w:cs="Times New Roman"/>
          <w:sz w:val="28"/>
          <w:szCs w:val="28"/>
        </w:rPr>
        <w:t> (собственные, самостоятельные).</w:t>
      </w:r>
    </w:p>
    <w:p w:rsidR="00286539" w:rsidRPr="00286539" w:rsidRDefault="00286539" w:rsidP="00286539">
      <w:pPr>
        <w:jc w:val="both"/>
        <w:rPr>
          <w:rFonts w:ascii="Times New Roman" w:hAnsi="Times New Roman" w:cs="Times New Roman"/>
          <w:sz w:val="28"/>
          <w:szCs w:val="28"/>
        </w:rPr>
      </w:pPr>
      <w:r w:rsidRPr="00286539">
        <w:rPr>
          <w:rFonts w:ascii="Times New Roman" w:hAnsi="Times New Roman" w:cs="Times New Roman"/>
          <w:sz w:val="28"/>
          <w:szCs w:val="28"/>
        </w:rPr>
        <w:br/>
      </w:r>
      <w:r w:rsidRPr="00286539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="004B46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Вопросы </w:t>
      </w:r>
      <w:r w:rsidRPr="002865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самопроверки:</w:t>
      </w:r>
      <w:r w:rsidRPr="00286539">
        <w:rPr>
          <w:rFonts w:ascii="Times New Roman" w:hAnsi="Times New Roman" w:cs="Times New Roman"/>
          <w:sz w:val="28"/>
          <w:szCs w:val="28"/>
        </w:rPr>
        <w:br/>
      </w:r>
    </w:p>
    <w:p w:rsidR="00F267CC" w:rsidRPr="00286539" w:rsidRDefault="00286539" w:rsidP="00286539">
      <w:pPr>
        <w:jc w:val="both"/>
      </w:pPr>
      <w:r w:rsidRPr="00286539">
        <w:rPr>
          <w:rFonts w:ascii="Times New Roman" w:hAnsi="Times New Roman" w:cs="Times New Roman"/>
          <w:sz w:val="28"/>
          <w:szCs w:val="28"/>
        </w:rPr>
        <w:t>Перечислите признаки классификации инноваций и их особенности</w:t>
      </w:r>
      <w:proofErr w:type="gramStart"/>
      <w:r w:rsidRPr="00286539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t>акие инновации называются процессными?</w:t>
      </w:r>
      <w:r w:rsidRPr="00286539">
        <w:rPr>
          <w:rFonts w:ascii="Times New Roman" w:hAnsi="Times New Roman" w:cs="Times New Roman"/>
          <w:sz w:val="28"/>
          <w:szCs w:val="28"/>
        </w:rPr>
        <w:br/>
        <w:t xml:space="preserve">Инновации – продукты и их </w:t>
      </w:r>
      <w:proofErr w:type="gramStart"/>
      <w:r w:rsidRPr="00286539">
        <w:rPr>
          <w:rFonts w:ascii="Times New Roman" w:hAnsi="Times New Roman" w:cs="Times New Roman"/>
          <w:sz w:val="28"/>
          <w:szCs w:val="28"/>
        </w:rPr>
        <w:t>характеристика</w:t>
      </w:r>
      <w:proofErr w:type="gramEnd"/>
      <w:r w:rsidRPr="00286539">
        <w:rPr>
          <w:rFonts w:ascii="Times New Roman" w:hAnsi="Times New Roman" w:cs="Times New Roman"/>
          <w:sz w:val="28"/>
          <w:szCs w:val="28"/>
        </w:rPr>
        <w:br/>
        <w:t>Чем отличаются продуктовые инновации от процессных?</w:t>
      </w:r>
      <w:r w:rsidRPr="00286539">
        <w:rPr>
          <w:rFonts w:ascii="Times New Roman" w:hAnsi="Times New Roman" w:cs="Times New Roman"/>
          <w:sz w:val="28"/>
          <w:szCs w:val="28"/>
        </w:rPr>
        <w:br/>
        <w:t>Какие направления классификации инноваций в большей мере отражают новизну и инновационные изменения?</w:t>
      </w:r>
    </w:p>
    <w:sectPr w:rsidR="00F267CC" w:rsidRPr="0028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761E"/>
    <w:multiLevelType w:val="multilevel"/>
    <w:tmpl w:val="F2A426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70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75"/>
    <w:rsid w:val="00086A85"/>
    <w:rsid w:val="00286539"/>
    <w:rsid w:val="004B467B"/>
    <w:rsid w:val="00647360"/>
    <w:rsid w:val="00944F91"/>
    <w:rsid w:val="00A14A3C"/>
    <w:rsid w:val="00D25575"/>
    <w:rsid w:val="00E3100E"/>
    <w:rsid w:val="00F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39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39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2019-05-16T06:10:00Z</dcterms:created>
  <dcterms:modified xsi:type="dcterms:W3CDTF">2019-05-16T06:27:00Z</dcterms:modified>
</cp:coreProperties>
</file>